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BF" w:rsidRPr="00452389" w:rsidRDefault="00E92FBF" w:rsidP="00E92FB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2389">
        <w:rPr>
          <w:rFonts w:ascii="Times New Roman" w:hAnsi="Times New Roman" w:cs="Times New Roman"/>
          <w:b/>
          <w:sz w:val="48"/>
          <w:szCs w:val="48"/>
        </w:rPr>
        <w:t>Организация питьевого режима</w:t>
      </w:r>
    </w:p>
    <w:p w:rsidR="00452389" w:rsidRPr="00452389" w:rsidRDefault="00452389" w:rsidP="00452389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Питьевой режим в детском саду проводится в соответствии с требованиями СанПиН 2.3/2.4.3590–20 организован с использованием кипяченой воды с условием ее хранения не более 2-х часов.</w:t>
      </w:r>
    </w:p>
    <w:p w:rsidR="00E92FBF" w:rsidRPr="00452389" w:rsidRDefault="00452389" w:rsidP="00452389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</w:t>
      </w:r>
      <w:r w:rsidR="00E92FBF"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итьевой режим, обеспечивающий безопасность качества воды, отвечает требованиям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нескольких </w:t>
      </w:r>
      <w:r w:rsidR="00E92FBF"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санитарных правил: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Питьевая вода доступна воспитанникам в течение всего времени нахождения в детском саду (выдается воспитателем). По желанию ребенка воспитатель или младший воспитател</w:t>
      </w:r>
      <w:r w:rsid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ь</w:t>
      </w: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группы удовлетворяет потребность в питье.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</w:t>
      </w:r>
      <w:r w:rsidR="003C67D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целый</w:t>
      </w: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день, ребенок должен получить не менее 70 % суточной потребности в воде.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Температура питьевой воды – 18-20</w:t>
      </w:r>
      <w:proofErr w:type="gramStart"/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</w:t>
      </w:r>
      <w:proofErr w:type="gramEnd"/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;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Воду дают детям в кружках. При этом чистые кружки ставятся в специально отведенном месте на специальный промаркированный поднос (вверх дном). 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Мытье стаканов осуществляется организованно, в моечных столовой посуды, согласно инструкции.</w:t>
      </w:r>
      <w:proofErr w:type="gramEnd"/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летний период организации питьевого режима осуществляется во время прогулки. Питьевая вода выносится младшими воспитателями на улицу в соответствующей ёмкости (чайник с крышкой), разливается воспитателем в чашки по просьбе детей.</w:t>
      </w:r>
    </w:p>
    <w:p w:rsidR="00E92FBF" w:rsidRPr="00452389" w:rsidRDefault="00E92FBF" w:rsidP="00E92FB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Организация питьевого режима отслеживается ежедневно;</w:t>
      </w:r>
    </w:p>
    <w:p w:rsidR="00452389" w:rsidRPr="00452389" w:rsidRDefault="00E92FBF" w:rsidP="00452389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Контроль наличи</w:t>
      </w:r>
      <w:r w:rsidR="003C67D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</w:t>
      </w: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кипяченой воды в группе осуществляет младший воспитатель.</w:t>
      </w:r>
    </w:p>
    <w:p w:rsidR="00E92FBF" w:rsidRPr="00452389" w:rsidRDefault="00E92FBF" w:rsidP="0045238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hanging="43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Контроль за</w:t>
      </w:r>
      <w:proofErr w:type="gramEnd"/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соблюдением питьевого режима в летний период осуществляе</w:t>
      </w:r>
      <w:bookmarkStart w:id="0" w:name="_GoBack"/>
      <w:bookmarkEnd w:id="0"/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 мед</w:t>
      </w:r>
      <w:r w:rsidR="003C67D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ицинский </w:t>
      </w:r>
      <w:r w:rsidRPr="0045238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работник.</w:t>
      </w:r>
    </w:p>
    <w:p w:rsidR="00557F47" w:rsidRPr="00452389" w:rsidRDefault="00557F47">
      <w:pPr>
        <w:rPr>
          <w:rFonts w:ascii="Times New Roman" w:hAnsi="Times New Roman" w:cs="Times New Roman"/>
          <w:sz w:val="32"/>
          <w:szCs w:val="32"/>
        </w:rPr>
      </w:pPr>
    </w:p>
    <w:sectPr w:rsidR="00557F47" w:rsidRPr="0045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312EF"/>
    <w:multiLevelType w:val="multilevel"/>
    <w:tmpl w:val="389C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E6"/>
    <w:rsid w:val="003C67D7"/>
    <w:rsid w:val="00452389"/>
    <w:rsid w:val="00557F47"/>
    <w:rsid w:val="00600F99"/>
    <w:rsid w:val="00883BE6"/>
    <w:rsid w:val="00E9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2023-06-05T07:03:00Z</cp:lastPrinted>
  <dcterms:created xsi:type="dcterms:W3CDTF">2023-06-02T07:52:00Z</dcterms:created>
  <dcterms:modified xsi:type="dcterms:W3CDTF">2023-06-05T07:04:00Z</dcterms:modified>
</cp:coreProperties>
</file>